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3183" w:rsidRDefault="00A33183">
      <w:pPr>
        <w:spacing w:before="120" w:after="120"/>
        <w:jc w:val="both"/>
        <w:rPr>
          <w:b/>
          <w:sz w:val="26"/>
          <w:szCs w:val="26"/>
        </w:rPr>
      </w:pPr>
    </w:p>
    <w:tbl>
      <w:tblPr>
        <w:tblpPr w:leftFromText="180" w:rightFromText="180" w:vertAnchor="text" w:horzAnchor="margin" w:tblpY="-178"/>
        <w:tblW w:w="0" w:type="auto"/>
        <w:tblLook w:val="01E0" w:firstRow="1" w:lastRow="1" w:firstColumn="1" w:lastColumn="1" w:noHBand="0" w:noVBand="0"/>
      </w:tblPr>
      <w:tblGrid>
        <w:gridCol w:w="4219"/>
        <w:gridCol w:w="5211"/>
      </w:tblGrid>
      <w:tr w:rsidR="00A33183" w:rsidTr="00B60DC2">
        <w:trPr>
          <w:trHeight w:val="1418"/>
        </w:trPr>
        <w:tc>
          <w:tcPr>
            <w:tcW w:w="4219" w:type="dxa"/>
            <w:shd w:val="clear" w:color="auto" w:fill="auto"/>
            <w:vAlign w:val="center"/>
          </w:tcPr>
          <w:p w:rsidR="00A33183" w:rsidRDefault="00167B9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Печатается на бланке </w:t>
            </w:r>
          </w:p>
          <w:p w:rsidR="00A33183" w:rsidRDefault="00167B9D">
            <w:pPr>
              <w:jc w:val="center"/>
            </w:pPr>
            <w:r>
              <w:rPr>
                <w:sz w:val="26"/>
                <w:szCs w:val="26"/>
              </w:rPr>
              <w:t>муниципального образования</w:t>
            </w:r>
          </w:p>
        </w:tc>
        <w:tc>
          <w:tcPr>
            <w:tcW w:w="5211" w:type="dxa"/>
            <w:shd w:val="clear" w:color="auto" w:fill="auto"/>
            <w:vAlign w:val="center"/>
          </w:tcPr>
          <w:p w:rsidR="00A33183" w:rsidRDefault="00A33183">
            <w:pPr>
              <w:shd w:val="clear" w:color="auto" w:fill="FFFFFF"/>
              <w:jc w:val="center"/>
              <w:rPr>
                <w:b/>
                <w:bCs/>
                <w:color w:val="000000"/>
                <w:spacing w:val="-1"/>
                <w:sz w:val="28"/>
                <w:szCs w:val="28"/>
              </w:rPr>
            </w:pPr>
          </w:p>
          <w:p w:rsidR="00B60DC2" w:rsidRPr="00B60DC2" w:rsidRDefault="00B60DC2" w:rsidP="00B60DC2">
            <w:pPr>
              <w:shd w:val="clear" w:color="auto" w:fill="FFFFFF"/>
              <w:jc w:val="center"/>
              <w:rPr>
                <w:b/>
                <w:bCs/>
                <w:color w:val="000000"/>
                <w:spacing w:val="-1"/>
                <w:sz w:val="28"/>
                <w:szCs w:val="28"/>
              </w:rPr>
            </w:pPr>
            <w:r w:rsidRPr="00B60DC2">
              <w:rPr>
                <w:b/>
                <w:bCs/>
                <w:color w:val="000000"/>
                <w:spacing w:val="-1"/>
                <w:sz w:val="28"/>
                <w:szCs w:val="28"/>
              </w:rPr>
              <w:t>Министру экономического развития</w:t>
            </w:r>
          </w:p>
          <w:p w:rsidR="00B60DC2" w:rsidRPr="00B60DC2" w:rsidRDefault="00B60DC2" w:rsidP="00B60DC2">
            <w:pPr>
              <w:shd w:val="clear" w:color="auto" w:fill="FFFFFF"/>
              <w:jc w:val="center"/>
              <w:rPr>
                <w:b/>
                <w:bCs/>
                <w:color w:val="000000"/>
                <w:spacing w:val="-1"/>
                <w:sz w:val="28"/>
                <w:szCs w:val="28"/>
              </w:rPr>
            </w:pPr>
            <w:r w:rsidRPr="00B60DC2">
              <w:rPr>
                <w:b/>
                <w:bCs/>
                <w:color w:val="000000"/>
                <w:spacing w:val="-1"/>
                <w:sz w:val="28"/>
                <w:szCs w:val="28"/>
              </w:rPr>
              <w:t>и промышленности Белгородской области</w:t>
            </w:r>
          </w:p>
          <w:p w:rsidR="00B60DC2" w:rsidRPr="00B60DC2" w:rsidRDefault="00B60DC2" w:rsidP="00B60DC2">
            <w:pPr>
              <w:shd w:val="clear" w:color="auto" w:fill="FFFFFF"/>
              <w:jc w:val="center"/>
              <w:rPr>
                <w:b/>
                <w:bCs/>
                <w:color w:val="000000"/>
                <w:spacing w:val="-1"/>
                <w:sz w:val="28"/>
                <w:szCs w:val="28"/>
              </w:rPr>
            </w:pPr>
          </w:p>
          <w:p w:rsidR="00A33183" w:rsidRDefault="00B60DC2" w:rsidP="00B60DC2">
            <w:pPr>
              <w:jc w:val="center"/>
              <w:rPr>
                <w:b/>
                <w:sz w:val="28"/>
                <w:szCs w:val="28"/>
              </w:rPr>
            </w:pPr>
            <w:r w:rsidRPr="00B60DC2">
              <w:rPr>
                <w:b/>
                <w:bCs/>
                <w:color w:val="000000"/>
                <w:spacing w:val="-1"/>
                <w:sz w:val="28"/>
                <w:szCs w:val="28"/>
              </w:rPr>
              <w:t>Гусеву М.С.</w:t>
            </w:r>
          </w:p>
        </w:tc>
      </w:tr>
    </w:tbl>
    <w:p w:rsidR="00A33183" w:rsidRDefault="00167B9D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 поддержке проекта</w:t>
      </w:r>
      <w:bookmarkStart w:id="0" w:name="_GoBack"/>
    </w:p>
    <w:p w:rsidR="00A33183" w:rsidRDefault="00A33183">
      <w:pPr>
        <w:jc w:val="both"/>
        <w:rPr>
          <w:b/>
          <w:bCs/>
          <w:sz w:val="28"/>
          <w:szCs w:val="28"/>
        </w:rPr>
      </w:pPr>
    </w:p>
    <w:bookmarkEnd w:id="0"/>
    <w:p w:rsidR="00A33183" w:rsidRDefault="00A33183">
      <w:pPr>
        <w:jc w:val="both"/>
        <w:rPr>
          <w:b/>
          <w:bCs/>
          <w:sz w:val="28"/>
          <w:szCs w:val="28"/>
        </w:rPr>
      </w:pPr>
    </w:p>
    <w:p w:rsidR="00A33183" w:rsidRDefault="00167B9D">
      <w:pPr>
        <w:ind w:firstLine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Уважаемый </w:t>
      </w:r>
      <w:r w:rsidR="00B60DC2" w:rsidRPr="00B60DC2">
        <w:rPr>
          <w:b/>
          <w:bCs/>
          <w:sz w:val="28"/>
          <w:szCs w:val="28"/>
        </w:rPr>
        <w:t>Максим Сергеевич</w:t>
      </w:r>
      <w:r>
        <w:rPr>
          <w:b/>
          <w:bCs/>
          <w:sz w:val="28"/>
          <w:szCs w:val="28"/>
        </w:rPr>
        <w:t>!</w:t>
      </w:r>
    </w:p>
    <w:p w:rsidR="00A33183" w:rsidRDefault="00A33183">
      <w:pPr>
        <w:ind w:firstLine="709"/>
        <w:jc w:val="center"/>
        <w:rPr>
          <w:b/>
          <w:bCs/>
          <w:sz w:val="28"/>
          <w:szCs w:val="28"/>
        </w:rPr>
      </w:pPr>
    </w:p>
    <w:p w:rsidR="00A33183" w:rsidRDefault="00A33183">
      <w:pPr>
        <w:ind w:firstLine="709"/>
        <w:jc w:val="center"/>
        <w:rPr>
          <w:b/>
          <w:bCs/>
          <w:sz w:val="28"/>
          <w:szCs w:val="28"/>
        </w:rPr>
      </w:pPr>
    </w:p>
    <w:p w:rsidR="00A33183" w:rsidRDefault="00167B9D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___ </w:t>
      </w:r>
      <w:r>
        <w:rPr>
          <w:bCs/>
        </w:rPr>
        <w:t>(</w:t>
      </w:r>
      <w:r>
        <w:rPr>
          <w:bCs/>
          <w:i/>
        </w:rPr>
        <w:t>наименование организации)</w:t>
      </w:r>
      <w:r>
        <w:rPr>
          <w:bCs/>
          <w:i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_____ реализует/планирует к реализации на территории ___ </w:t>
      </w:r>
      <w:r>
        <w:rPr>
          <w:bCs/>
          <w:i/>
        </w:rPr>
        <w:t>(муниципальное образование)</w:t>
      </w:r>
      <w:r>
        <w:rPr>
          <w:bCs/>
          <w:sz w:val="28"/>
          <w:szCs w:val="28"/>
        </w:rPr>
        <w:t xml:space="preserve"> __ инвестиционный проект «______ (</w:t>
      </w:r>
      <w:r>
        <w:rPr>
          <w:bCs/>
          <w:i/>
        </w:rPr>
        <w:t>название проекта)</w:t>
      </w:r>
      <w:r>
        <w:rPr>
          <w:bCs/>
          <w:sz w:val="28"/>
          <w:szCs w:val="28"/>
        </w:rPr>
        <w:t xml:space="preserve"> ______». </w:t>
      </w:r>
    </w:p>
    <w:p w:rsidR="00A33183" w:rsidRDefault="00167B9D">
      <w:pPr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Проект является социально и экономически значимым по приоритетному направлению развития экономики Белгородской области и</w:t>
      </w:r>
      <w:r>
        <w:rPr>
          <w:sz w:val="26"/>
          <w:szCs w:val="26"/>
        </w:rPr>
        <w:t xml:space="preserve"> __</w:t>
      </w:r>
      <w:proofErr w:type="gramStart"/>
      <w:r>
        <w:rPr>
          <w:sz w:val="26"/>
          <w:szCs w:val="26"/>
        </w:rPr>
        <w:t>_</w:t>
      </w:r>
      <w:r>
        <w:rPr>
          <w:bCs/>
          <w:i/>
        </w:rPr>
        <w:t>(</w:t>
      </w:r>
      <w:proofErr w:type="gramEnd"/>
      <w:r>
        <w:rPr>
          <w:bCs/>
          <w:i/>
        </w:rPr>
        <w:t>муниципальное образование)__</w:t>
      </w:r>
      <w:r>
        <w:rPr>
          <w:bCs/>
          <w:sz w:val="28"/>
          <w:szCs w:val="28"/>
        </w:rPr>
        <w:t xml:space="preserve"> </w:t>
      </w:r>
      <w:r>
        <w:rPr>
          <w:sz w:val="26"/>
          <w:szCs w:val="26"/>
        </w:rPr>
        <w:t>- _____ (</w:t>
      </w:r>
      <w:r>
        <w:rPr>
          <w:i/>
        </w:rPr>
        <w:t>наименование направления</w:t>
      </w:r>
      <w:r w:rsidR="00735A6A">
        <w:rPr>
          <w:i/>
        </w:rPr>
        <w:t xml:space="preserve"> Стратегии развития</w:t>
      </w:r>
      <w:r>
        <w:rPr>
          <w:i/>
        </w:rPr>
        <w:t xml:space="preserve">) </w:t>
      </w:r>
      <w:r>
        <w:rPr>
          <w:sz w:val="26"/>
          <w:szCs w:val="26"/>
        </w:rPr>
        <w:t xml:space="preserve">____. </w:t>
      </w:r>
      <w:r>
        <w:rPr>
          <w:sz w:val="28"/>
          <w:szCs w:val="28"/>
        </w:rPr>
        <w:t xml:space="preserve">Реализация проекта предполагает </w:t>
      </w:r>
      <w:r>
        <w:rPr>
          <w:bCs/>
          <w:sz w:val="28"/>
          <w:szCs w:val="28"/>
        </w:rPr>
        <w:t xml:space="preserve">экономический, бюджетный и социальный эффект </w:t>
      </w:r>
      <w:r>
        <w:rPr>
          <w:sz w:val="26"/>
          <w:szCs w:val="26"/>
        </w:rPr>
        <w:t>___</w:t>
      </w:r>
      <w:proofErr w:type="gramStart"/>
      <w:r>
        <w:rPr>
          <w:sz w:val="26"/>
          <w:szCs w:val="26"/>
        </w:rPr>
        <w:t>_(</w:t>
      </w:r>
      <w:proofErr w:type="gramEnd"/>
      <w:r>
        <w:rPr>
          <w:i/>
        </w:rPr>
        <w:t xml:space="preserve">указание эффекта для муниципального образования, включая сумму инвестиций, количество создаваемых рабочих мест, ежегодные дополнительные налоговые поступления в бюджет области) </w:t>
      </w:r>
      <w:r>
        <w:rPr>
          <w:sz w:val="26"/>
          <w:szCs w:val="26"/>
        </w:rPr>
        <w:t xml:space="preserve">____, </w:t>
      </w:r>
      <w:r>
        <w:rPr>
          <w:bCs/>
          <w:sz w:val="28"/>
          <w:szCs w:val="28"/>
        </w:rPr>
        <w:t>соответствует стратегии социально-экономического развития __</w:t>
      </w:r>
      <w:r>
        <w:rPr>
          <w:bCs/>
          <w:i/>
          <w:sz w:val="22"/>
          <w:szCs w:val="28"/>
        </w:rPr>
        <w:t>(муниципальное образование)</w:t>
      </w:r>
      <w:r>
        <w:rPr>
          <w:bCs/>
          <w:sz w:val="28"/>
          <w:szCs w:val="28"/>
        </w:rPr>
        <w:t>___.</w:t>
      </w:r>
    </w:p>
    <w:p w:rsidR="00A33183" w:rsidRDefault="00167B9D">
      <w:pPr>
        <w:tabs>
          <w:tab w:val="left" w:pos="2552"/>
        </w:tabs>
        <w:ind w:firstLine="709"/>
        <w:jc w:val="both"/>
        <w:rPr>
          <w:b/>
          <w:color w:val="000000"/>
          <w:sz w:val="28"/>
          <w:szCs w:val="28"/>
        </w:rPr>
      </w:pPr>
      <w:r>
        <w:rPr>
          <w:bCs/>
          <w:sz w:val="28"/>
          <w:szCs w:val="28"/>
        </w:rPr>
        <w:t>Прошу рассмотреть в соответствии с постановлением Правительства Белгородской области от 27 апреля 2005 года №93-пп «Об утверждении порядка рассмотрения и одобрения инвестиционным советом при Губернаторе Белгородской области инвестиционных проектов» и одобрить инвестиционный проект «______ (</w:t>
      </w:r>
      <w:r>
        <w:rPr>
          <w:bCs/>
          <w:i/>
        </w:rPr>
        <w:t>название проекта)</w:t>
      </w:r>
      <w:r>
        <w:rPr>
          <w:bCs/>
          <w:sz w:val="28"/>
          <w:szCs w:val="28"/>
        </w:rPr>
        <w:t xml:space="preserve"> ______».</w:t>
      </w:r>
    </w:p>
    <w:p w:rsidR="00A33183" w:rsidRDefault="00A33183">
      <w:pPr>
        <w:tabs>
          <w:tab w:val="left" w:pos="2552"/>
        </w:tabs>
        <w:ind w:firstLine="709"/>
        <w:jc w:val="both"/>
        <w:rPr>
          <w:b/>
          <w:color w:val="000000"/>
          <w:sz w:val="28"/>
          <w:szCs w:val="28"/>
        </w:rPr>
      </w:pPr>
    </w:p>
    <w:p w:rsidR="00A33183" w:rsidRDefault="00A33183">
      <w:pPr>
        <w:tabs>
          <w:tab w:val="left" w:pos="2552"/>
        </w:tabs>
        <w:ind w:firstLine="709"/>
        <w:jc w:val="both"/>
        <w:rPr>
          <w:b/>
          <w:color w:val="000000"/>
          <w:sz w:val="28"/>
          <w:szCs w:val="28"/>
        </w:rPr>
      </w:pPr>
    </w:p>
    <w:p w:rsidR="00A33183" w:rsidRDefault="00167B9D">
      <w:pPr>
        <w:ind w:firstLine="709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С уважением,</w:t>
      </w:r>
    </w:p>
    <w:p w:rsidR="00A33183" w:rsidRDefault="00A33183">
      <w:pPr>
        <w:ind w:firstLine="709"/>
        <w:jc w:val="both"/>
        <w:rPr>
          <w:b/>
          <w:color w:val="000000"/>
          <w:sz w:val="28"/>
          <w:szCs w:val="28"/>
        </w:rPr>
      </w:pPr>
    </w:p>
    <w:p w:rsidR="00A33183" w:rsidRDefault="00A33183">
      <w:pPr>
        <w:ind w:firstLine="709"/>
        <w:jc w:val="both"/>
        <w:rPr>
          <w:b/>
          <w:color w:val="000000"/>
          <w:sz w:val="28"/>
          <w:szCs w:val="28"/>
        </w:rPr>
      </w:pPr>
    </w:p>
    <w:tbl>
      <w:tblPr>
        <w:tblW w:w="9464" w:type="dxa"/>
        <w:tblLook w:val="01E0" w:firstRow="1" w:lastRow="1" w:firstColumn="1" w:lastColumn="1" w:noHBand="0" w:noVBand="0"/>
      </w:tblPr>
      <w:tblGrid>
        <w:gridCol w:w="5148"/>
        <w:gridCol w:w="1468"/>
        <w:gridCol w:w="2848"/>
      </w:tblGrid>
      <w:tr w:rsidR="00A33183">
        <w:tc>
          <w:tcPr>
            <w:tcW w:w="5148" w:type="dxa"/>
            <w:shd w:val="clear" w:color="auto" w:fill="auto"/>
          </w:tcPr>
          <w:p w:rsidR="00A33183" w:rsidRDefault="00167B9D">
            <w:pPr>
              <w:ind w:firstLine="709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Глава администрации</w:t>
            </w:r>
          </w:p>
        </w:tc>
        <w:tc>
          <w:tcPr>
            <w:tcW w:w="1468" w:type="dxa"/>
            <w:shd w:val="clear" w:color="auto" w:fill="auto"/>
          </w:tcPr>
          <w:p w:rsidR="00A33183" w:rsidRDefault="00A33183">
            <w:pPr>
              <w:ind w:firstLine="709"/>
              <w:rPr>
                <w:b/>
                <w:sz w:val="28"/>
                <w:szCs w:val="28"/>
              </w:rPr>
            </w:pPr>
          </w:p>
        </w:tc>
        <w:tc>
          <w:tcPr>
            <w:tcW w:w="2848" w:type="dxa"/>
            <w:shd w:val="clear" w:color="auto" w:fill="auto"/>
          </w:tcPr>
          <w:p w:rsidR="00A33183" w:rsidRDefault="00A33183">
            <w:pPr>
              <w:ind w:right="34" w:firstLine="709"/>
              <w:jc w:val="right"/>
              <w:rPr>
                <w:b/>
                <w:sz w:val="28"/>
                <w:szCs w:val="28"/>
              </w:rPr>
            </w:pPr>
          </w:p>
        </w:tc>
      </w:tr>
    </w:tbl>
    <w:p w:rsidR="00A33183" w:rsidRDefault="00A33183">
      <w:pPr>
        <w:rPr>
          <w:sz w:val="16"/>
          <w:szCs w:val="16"/>
        </w:rPr>
      </w:pPr>
    </w:p>
    <w:p w:rsidR="00A33183" w:rsidRDefault="00A33183">
      <w:pPr>
        <w:rPr>
          <w:sz w:val="16"/>
          <w:szCs w:val="16"/>
        </w:rPr>
      </w:pPr>
    </w:p>
    <w:p w:rsidR="00A33183" w:rsidRDefault="00A33183">
      <w:pPr>
        <w:rPr>
          <w:sz w:val="16"/>
          <w:szCs w:val="16"/>
        </w:rPr>
      </w:pPr>
    </w:p>
    <w:sectPr w:rsidR="00A33183">
      <w:headerReference w:type="even" r:id="rId7"/>
      <w:headerReference w:type="default" r:id="rId8"/>
      <w:pgSz w:w="11906" w:h="16838"/>
      <w:pgMar w:top="709" w:right="991" w:bottom="7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7A38" w:rsidRDefault="00587A38">
      <w:r>
        <w:separator/>
      </w:r>
    </w:p>
  </w:endnote>
  <w:endnote w:type="continuationSeparator" w:id="0">
    <w:p w:rsidR="00587A38" w:rsidRDefault="00587A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7A38" w:rsidRDefault="00587A38">
      <w:r>
        <w:separator/>
      </w:r>
    </w:p>
  </w:footnote>
  <w:footnote w:type="continuationSeparator" w:id="0">
    <w:p w:rsidR="00587A38" w:rsidRDefault="00587A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3183" w:rsidRDefault="00167B9D">
    <w:pPr>
      <w:pStyle w:val="af9"/>
      <w:framePr w:wrap="around" w:vAnchor="text" w:hAnchor="margin" w:xAlign="center" w:y="1"/>
      <w:rPr>
        <w:rStyle w:val="afb"/>
      </w:rPr>
    </w:pPr>
    <w:r>
      <w:rPr>
        <w:rStyle w:val="afb"/>
      </w:rPr>
      <w:fldChar w:fldCharType="begin"/>
    </w:r>
    <w:r>
      <w:rPr>
        <w:rStyle w:val="afb"/>
      </w:rPr>
      <w:instrText xml:space="preserve">PAGE  </w:instrText>
    </w:r>
    <w:r>
      <w:rPr>
        <w:rStyle w:val="afb"/>
      </w:rPr>
      <w:fldChar w:fldCharType="end"/>
    </w:r>
  </w:p>
  <w:p w:rsidR="00A33183" w:rsidRDefault="00A33183">
    <w:pPr>
      <w:pStyle w:val="af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3183" w:rsidRDefault="00A33183">
    <w:pPr>
      <w:pStyle w:val="af9"/>
    </w:pPr>
  </w:p>
  <w:p w:rsidR="00A33183" w:rsidRDefault="00A33183">
    <w:pPr>
      <w:pStyle w:val="af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2E1D45"/>
    <w:multiLevelType w:val="hybridMultilevel"/>
    <w:tmpl w:val="42E02136"/>
    <w:lvl w:ilvl="0" w:tplc="800CCAB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5F2471F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62106B68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ED6A9944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4510C688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EF4005A6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1FFC5FEC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49908E24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8C66D1A2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7EB6379"/>
    <w:multiLevelType w:val="hybridMultilevel"/>
    <w:tmpl w:val="CFDCE434"/>
    <w:lvl w:ilvl="0" w:tplc="3D1A847C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6F2F10C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EB5CB9E8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A63A7FC6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32963568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366896B2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A8D800DC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33B4CA4C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3E5A7CBA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4AE32BF0"/>
    <w:multiLevelType w:val="hybridMultilevel"/>
    <w:tmpl w:val="B572546A"/>
    <w:lvl w:ilvl="0" w:tplc="ED2A1DFC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ascii="Times New Roman" w:eastAsia="Times New Roman" w:hAnsi="Times New Roman" w:cs="Times New Roman"/>
      </w:rPr>
    </w:lvl>
    <w:lvl w:ilvl="1" w:tplc="BF2EFEDE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1CA68B94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49383D3A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60F87DA6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D4B247D0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5BC069F6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60B46AD6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1AF0E844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55A14999"/>
    <w:multiLevelType w:val="hybridMultilevel"/>
    <w:tmpl w:val="8408C868"/>
    <w:lvl w:ilvl="0" w:tplc="F82EAFC8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sz w:val="28"/>
        <w:szCs w:val="28"/>
      </w:rPr>
    </w:lvl>
    <w:lvl w:ilvl="1" w:tplc="4204FFC6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E33C07D0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2402D87A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6486C30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DD04A82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EDF46C0A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2E0AAB9C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ECDA2466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 w15:restartNumberingAfterBreak="0">
    <w:nsid w:val="5EEE0DA8"/>
    <w:multiLevelType w:val="hybridMultilevel"/>
    <w:tmpl w:val="3E7A4DC2"/>
    <w:lvl w:ilvl="0" w:tplc="90884AC0">
      <w:start w:val="1"/>
      <w:numFmt w:val="bullet"/>
      <w:lvlText w:val="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2864F362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BB6A42CE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3738AF8A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BDBA2E1E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83F0FC2E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21D2EAB0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1FA45D1A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241CB8A8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3183"/>
    <w:rsid w:val="000B6FF3"/>
    <w:rsid w:val="00167B9D"/>
    <w:rsid w:val="0028667F"/>
    <w:rsid w:val="00587A38"/>
    <w:rsid w:val="00735A6A"/>
    <w:rsid w:val="00A33183"/>
    <w:rsid w:val="00B60D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D7A2409-5F19-4463-B311-77139409A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2">
    <w:name w:val="heading 2"/>
    <w:basedOn w:val="a"/>
    <w:next w:val="a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pPr>
      <w:keepNext/>
      <w:spacing w:line="360" w:lineRule="auto"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pPr>
      <w:keepNext/>
      <w:spacing w:line="360" w:lineRule="auto"/>
      <w:jc w:val="right"/>
      <w:outlineLvl w:val="3"/>
    </w:pPr>
    <w:rPr>
      <w:b/>
      <w:bCs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paragraph" w:styleId="a3">
    <w:name w:val="endnote text"/>
    <w:basedOn w:val="a"/>
    <w:link w:val="a4"/>
    <w:uiPriority w:val="99"/>
    <w:semiHidden/>
    <w:unhideWhenUsed/>
    <w:rPr>
      <w:sz w:val="20"/>
    </w:rPr>
  </w:style>
  <w:style w:type="character" w:customStyle="1" w:styleId="a4">
    <w:name w:val="Текст концевой сноски Знак"/>
    <w:link w:val="a3"/>
    <w:uiPriority w:val="99"/>
    <w:rPr>
      <w:sz w:val="20"/>
    </w:rPr>
  </w:style>
  <w:style w:type="character" w:styleId="a5">
    <w:name w:val="endnote reference"/>
    <w:basedOn w:val="a0"/>
    <w:uiPriority w:val="99"/>
    <w:semiHidden/>
    <w:unhideWhenUsed/>
    <w:rPr>
      <w:vertAlign w:val="superscript"/>
    </w:rPr>
  </w:style>
  <w:style w:type="paragraph" w:styleId="a6">
    <w:name w:val="table of figures"/>
    <w:basedOn w:val="a"/>
    <w:next w:val="a"/>
    <w:uiPriority w:val="99"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7">
    <w:name w:val="List Paragraph"/>
    <w:basedOn w:val="a"/>
    <w:uiPriority w:val="34"/>
    <w:qFormat/>
    <w:pPr>
      <w:ind w:left="720"/>
      <w:contextualSpacing/>
    </w:pPr>
  </w:style>
  <w:style w:type="paragraph" w:styleId="a8">
    <w:name w:val="No Spacing"/>
    <w:uiPriority w:val="1"/>
    <w:qFormat/>
  </w:style>
  <w:style w:type="paragraph" w:styleId="a9">
    <w:name w:val="Title"/>
    <w:basedOn w:val="a"/>
    <w:next w:val="a"/>
    <w:link w:val="aa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a">
    <w:name w:val="Название Знак"/>
    <w:basedOn w:val="a0"/>
    <w:link w:val="a9"/>
    <w:uiPriority w:val="10"/>
    <w:rPr>
      <w:sz w:val="48"/>
      <w:szCs w:val="48"/>
    </w:rPr>
  </w:style>
  <w:style w:type="paragraph" w:styleId="ab">
    <w:name w:val="Subtitle"/>
    <w:basedOn w:val="a"/>
    <w:next w:val="a"/>
    <w:link w:val="ac"/>
    <w:uiPriority w:val="11"/>
    <w:qFormat/>
    <w:pPr>
      <w:spacing w:before="200" w:after="200"/>
    </w:pPr>
  </w:style>
  <w:style w:type="character" w:customStyle="1" w:styleId="ac">
    <w:name w:val="Подзаголовок Знак"/>
    <w:basedOn w:val="a0"/>
    <w:link w:val="ab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d">
    <w:name w:val="Intense Quote"/>
    <w:basedOn w:val="a"/>
    <w:next w:val="a"/>
    <w:link w:val="ae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e">
    <w:name w:val="Выделенная цитата Знак"/>
    <w:link w:val="ad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f0">
    <w:name w:val="Нижний колонтитул Знак"/>
    <w:link w:val="af1"/>
    <w:uiPriority w:val="99"/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tblPr/>
      <w:tcPr>
        <w:shd w:val="clear" w:color="auto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auto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auto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uto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auto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auto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auto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5B9BD5" w:themeFill="accent1"/>
      </w:tcPr>
    </w:tblStylePr>
    <w:tblStylePr w:type="band1Vert">
      <w:tblPr/>
      <w:tcPr>
        <w:shd w:val="clear" w:color="auto" w:fill="B3D0EB" w:themeFill="accent1" w:themeFillTint="75"/>
      </w:tcPr>
    </w:tblStylePr>
    <w:tblStylePr w:type="band1Horz">
      <w:tblPr/>
      <w:tcPr>
        <w:shd w:val="clear" w:color="auto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band1Vert">
      <w:tblPr/>
      <w:tcPr>
        <w:shd w:val="clear" w:color="auto" w:fill="F6C3A0" w:themeFill="accent2" w:themeFillTint="75"/>
      </w:tcPr>
    </w:tblStylePr>
    <w:tblStylePr w:type="band1Horz">
      <w:tblPr/>
      <w:tcPr>
        <w:shd w:val="clear" w:color="auto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band1Vert">
      <w:tblPr/>
      <w:tcPr>
        <w:shd w:val="clear" w:color="auto" w:fill="D5D5D5" w:themeFill="accent3" w:themeFillTint="75"/>
      </w:tcPr>
    </w:tblStylePr>
    <w:tblStylePr w:type="band1Horz">
      <w:tblPr/>
      <w:tcPr>
        <w:shd w:val="clear" w:color="auto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band1Vert">
      <w:tblPr/>
      <w:tcPr>
        <w:shd w:val="clear" w:color="auto" w:fill="FFE28A" w:themeFill="accent4" w:themeFillTint="75"/>
      </w:tcPr>
    </w:tblStylePr>
    <w:tblStylePr w:type="band1Horz">
      <w:tblPr/>
      <w:tcPr>
        <w:shd w:val="clear" w:color="auto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472C4" w:themeFill="accent5"/>
      </w:tcPr>
    </w:tblStylePr>
    <w:tblStylePr w:type="band1Vert">
      <w:tblPr/>
      <w:tcPr>
        <w:shd w:val="clear" w:color="auto" w:fill="A9BEE4" w:themeFill="accent5" w:themeFillTint="75"/>
      </w:tcPr>
    </w:tblStylePr>
    <w:tblStylePr w:type="band1Horz">
      <w:tblPr/>
      <w:tcPr>
        <w:shd w:val="clear" w:color="auto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band1Vert">
      <w:tblPr/>
      <w:tcPr>
        <w:shd w:val="clear" w:color="auto" w:fill="BCDBA8" w:themeFill="accent6" w:themeFillTint="75"/>
      </w:tcPr>
    </w:tblStylePr>
    <w:tblStylePr w:type="band1Horz">
      <w:tblPr/>
      <w:tcPr>
        <w:shd w:val="clear" w:color="auto" w:fill="BCDBA8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auto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auto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auto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auto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auto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auto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5E5F4" w:themeFill="accent1" w:themeFillTint="40"/>
      </w:tcPr>
    </w:tblStylePr>
    <w:tblStylePr w:type="band1Horz">
      <w:tblPr/>
      <w:tcPr>
        <w:shd w:val="clear" w:color="auto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tblPr/>
      <w:tcPr>
        <w:shd w:val="clear" w:color="auto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tblPr/>
      <w:tcPr>
        <w:shd w:val="clear" w:color="auto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tblPr/>
      <w:tcPr>
        <w:shd w:val="clear" w:color="auto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CFDBF0" w:themeFill="accent5" w:themeFillTint="40"/>
      </w:tcPr>
    </w:tblStylePr>
    <w:tblStylePr w:type="band1Horz">
      <w:tblPr/>
      <w:tcPr>
        <w:shd w:val="clear" w:color="auto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tblPr/>
      <w:tcPr>
        <w:shd w:val="clear" w:color="auto" w:fill="DAEBCF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auto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auto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auto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auto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auto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auto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auto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auto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auto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auto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auto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uto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uto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auto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auto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auto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auto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auto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auto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  <w:szCs w:val="20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  <w:szCs w:val="20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  <w:szCs w:val="20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  <w:szCs w:val="20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  <w:szCs w:val="20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  <w:szCs w:val="20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2">
    <w:name w:val="Hyperlink"/>
    <w:uiPriority w:val="99"/>
    <w:unhideWhenUsed/>
    <w:rPr>
      <w:color w:val="0563C1" w:themeColor="hyperlink"/>
      <w:u w:val="single"/>
    </w:rPr>
  </w:style>
  <w:style w:type="paragraph" w:styleId="af3">
    <w:name w:val="footnote text"/>
    <w:basedOn w:val="a"/>
    <w:link w:val="af4"/>
    <w:uiPriority w:val="99"/>
    <w:semiHidden/>
    <w:unhideWhenUsed/>
    <w:pPr>
      <w:spacing w:after="40"/>
    </w:pPr>
    <w:rPr>
      <w:sz w:val="18"/>
    </w:rPr>
  </w:style>
  <w:style w:type="character" w:customStyle="1" w:styleId="af4">
    <w:name w:val="Текст сноски Знак"/>
    <w:link w:val="af3"/>
    <w:uiPriority w:val="99"/>
    <w:rPr>
      <w:sz w:val="18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5">
    <w:name w:val="TOC Heading"/>
    <w:uiPriority w:val="39"/>
    <w:unhideWhenUsed/>
  </w:style>
  <w:style w:type="character" w:customStyle="1" w:styleId="10">
    <w:name w:val="Заголовок 1 Знак"/>
    <w:link w:val="1"/>
    <w:rPr>
      <w:rFonts w:ascii="Cambria" w:hAnsi="Cambria" w:cs="Times New Roman"/>
      <w:b/>
      <w:bCs/>
      <w:sz w:val="32"/>
      <w:szCs w:val="32"/>
    </w:rPr>
  </w:style>
  <w:style w:type="character" w:customStyle="1" w:styleId="20">
    <w:name w:val="Заголовок 2 Знак"/>
    <w:link w:val="2"/>
    <w:semiHidden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semiHidden/>
    <w:rPr>
      <w:rFonts w:ascii="Calibri" w:hAnsi="Calibri" w:cs="Times New Roman"/>
      <w:b/>
      <w:bCs/>
      <w:sz w:val="28"/>
      <w:szCs w:val="28"/>
    </w:rPr>
  </w:style>
  <w:style w:type="paragraph" w:styleId="af6">
    <w:name w:val="Body Text"/>
    <w:basedOn w:val="a"/>
    <w:link w:val="af7"/>
    <w:pPr>
      <w:jc w:val="both"/>
    </w:pPr>
    <w:rPr>
      <w:rFonts w:ascii="Bookman Old Style" w:hAnsi="Bookman Old Style"/>
    </w:rPr>
  </w:style>
  <w:style w:type="character" w:customStyle="1" w:styleId="af7">
    <w:name w:val="Основной текст Знак"/>
    <w:link w:val="af6"/>
    <w:semiHidden/>
    <w:rPr>
      <w:rFonts w:cs="Times New Roman"/>
      <w:sz w:val="24"/>
      <w:szCs w:val="24"/>
    </w:rPr>
  </w:style>
  <w:style w:type="paragraph" w:styleId="25">
    <w:name w:val="Body Text 2"/>
    <w:basedOn w:val="a"/>
    <w:link w:val="26"/>
    <w:pPr>
      <w:spacing w:line="360" w:lineRule="auto"/>
      <w:jc w:val="both"/>
    </w:pPr>
    <w:rPr>
      <w:bCs/>
      <w:sz w:val="28"/>
    </w:rPr>
  </w:style>
  <w:style w:type="character" w:customStyle="1" w:styleId="26">
    <w:name w:val="Основной текст 2 Знак"/>
    <w:link w:val="25"/>
    <w:semiHidden/>
    <w:rPr>
      <w:rFonts w:cs="Times New Roman"/>
      <w:sz w:val="24"/>
      <w:szCs w:val="24"/>
    </w:rPr>
  </w:style>
  <w:style w:type="table" w:styleId="af8">
    <w:name w:val="Table Grid"/>
    <w:basedOn w:val="a1"/>
    <w:uiPriority w:val="3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9">
    <w:name w:val="header"/>
    <w:basedOn w:val="a"/>
    <w:link w:val="afa"/>
    <w:pPr>
      <w:tabs>
        <w:tab w:val="center" w:pos="4677"/>
        <w:tab w:val="right" w:pos="9355"/>
      </w:tabs>
    </w:pPr>
  </w:style>
  <w:style w:type="character" w:customStyle="1" w:styleId="afa">
    <w:name w:val="Верхний колонтитул Знак"/>
    <w:link w:val="af9"/>
    <w:semiHidden/>
    <w:rPr>
      <w:rFonts w:cs="Times New Roman"/>
      <w:sz w:val="24"/>
      <w:szCs w:val="24"/>
    </w:rPr>
  </w:style>
  <w:style w:type="character" w:styleId="afb">
    <w:name w:val="page number"/>
    <w:rPr>
      <w:rFonts w:cs="Times New Roman"/>
    </w:rPr>
  </w:style>
  <w:style w:type="paragraph" w:styleId="afc">
    <w:name w:val="Body Text Indent"/>
    <w:basedOn w:val="a"/>
    <w:link w:val="afd"/>
    <w:pPr>
      <w:spacing w:after="120"/>
      <w:ind w:left="283"/>
    </w:pPr>
  </w:style>
  <w:style w:type="character" w:customStyle="1" w:styleId="afd">
    <w:name w:val="Основной текст с отступом Знак"/>
    <w:link w:val="afc"/>
    <w:semiHidden/>
    <w:rPr>
      <w:rFonts w:cs="Times New Roman"/>
      <w:sz w:val="24"/>
      <w:szCs w:val="24"/>
    </w:rPr>
  </w:style>
  <w:style w:type="paragraph" w:styleId="33">
    <w:name w:val="Body Text Indent 3"/>
    <w:basedOn w:val="a"/>
    <w:link w:val="34"/>
    <w:pPr>
      <w:ind w:firstLine="708"/>
      <w:jc w:val="both"/>
    </w:pPr>
    <w:rPr>
      <w:sz w:val="28"/>
    </w:rPr>
  </w:style>
  <w:style w:type="character" w:customStyle="1" w:styleId="34">
    <w:name w:val="Основной текст с отступом 3 Знак"/>
    <w:link w:val="33"/>
    <w:semiHidden/>
    <w:rPr>
      <w:rFonts w:cs="Times New Roman"/>
      <w:sz w:val="16"/>
      <w:szCs w:val="16"/>
    </w:rPr>
  </w:style>
  <w:style w:type="paragraph" w:styleId="35">
    <w:name w:val="Body Text 3"/>
    <w:basedOn w:val="a"/>
    <w:link w:val="36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link w:val="35"/>
    <w:semiHidden/>
    <w:rPr>
      <w:rFonts w:cs="Times New Roman"/>
      <w:sz w:val="16"/>
      <w:szCs w:val="16"/>
    </w:rPr>
  </w:style>
  <w:style w:type="character" w:styleId="afe">
    <w:name w:val="footnote reference"/>
    <w:semiHidden/>
    <w:rPr>
      <w:rFonts w:cs="Times New Roman"/>
      <w:vertAlign w:val="superscript"/>
    </w:rPr>
  </w:style>
  <w:style w:type="paragraph" w:styleId="aff">
    <w:name w:val="Balloon Text"/>
    <w:basedOn w:val="a"/>
    <w:link w:val="aff0"/>
    <w:semiHidden/>
    <w:rPr>
      <w:rFonts w:ascii="Tahoma" w:hAnsi="Tahoma" w:cs="Tahoma"/>
      <w:sz w:val="16"/>
      <w:szCs w:val="16"/>
    </w:rPr>
  </w:style>
  <w:style w:type="character" w:customStyle="1" w:styleId="aff0">
    <w:name w:val="Текст выноски Знак"/>
    <w:link w:val="aff"/>
    <w:semiHidden/>
    <w:rPr>
      <w:rFonts w:cs="Times New Roman"/>
      <w:sz w:val="2"/>
    </w:rPr>
  </w:style>
  <w:style w:type="paragraph" w:styleId="af1">
    <w:name w:val="footer"/>
    <w:basedOn w:val="a"/>
    <w:link w:val="af0"/>
    <w:pPr>
      <w:tabs>
        <w:tab w:val="center" w:pos="4677"/>
        <w:tab w:val="right" w:pos="9355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193</Words>
  <Characters>1105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БЕЛГОРОДСКИЙ ОБЛАСТНОЙ ФОНД ПОДДЕРЖКИ МАЛОГО ПРЕДПРИНИМАТЕЛЬСТВА</vt:lpstr>
    </vt:vector>
  </TitlesOfParts>
  <Company>Grizli777</Company>
  <LinksUpToDate>false</LinksUpToDate>
  <CharactersWithSpaces>1296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БЕЛГОРОДСКИЙ ОБЛАСТНОЙ ФОНД ПОДДЕРЖКИ МАЛОГО ПРЕДПРИНИМАТЕЛЬСТВА</dc:title>
  <dc:creator>Римма</dc:creator>
  <cp:lastModifiedBy>Брынцева Елена Анатольевна</cp:lastModifiedBy>
  <cp:revision>2</cp:revision>
  <dcterms:created xsi:type="dcterms:W3CDTF">2025-02-04T09:01:00Z</dcterms:created>
  <dcterms:modified xsi:type="dcterms:W3CDTF">2025-02-04T09:01:00Z</dcterms:modified>
</cp:coreProperties>
</file>